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38" w:rsidRPr="001F76BE" w:rsidRDefault="00B56E6D" w:rsidP="001F76BE">
      <w:pPr>
        <w:jc w:val="center"/>
        <w:rPr>
          <w:b/>
          <w:sz w:val="28"/>
          <w:szCs w:val="28"/>
        </w:rPr>
      </w:pPr>
      <w:r w:rsidRPr="001F76BE">
        <w:rPr>
          <w:b/>
          <w:sz w:val="28"/>
          <w:szCs w:val="28"/>
        </w:rPr>
        <w:t>Rumus</w:t>
      </w:r>
    </w:p>
    <w:p w:rsidR="00B56E6D" w:rsidRPr="005D1C02" w:rsidRDefault="00B56E6D" w:rsidP="00B56E6D">
      <w:pPr>
        <w:jc w:val="both"/>
      </w:pPr>
      <w:r w:rsidRPr="005D1C02">
        <w:tab/>
      </w:r>
      <w:r w:rsidR="00A97C6E">
        <w:t>Saya me</w:t>
      </w:r>
      <w:r w:rsidRPr="005D1C02">
        <w:t>nulis kolom di majalah ini sudah memasuki tahun ke sepuluh dengan tanpa jeda satupun. Tanpa jeda ini menjadi sebuah kebanggaan tetapi sekaligus menjadi beban khususnya jika kesibukan sangat tinggi, ide sedang tidak muncul, dan waktu sangat terbatas sekali</w:t>
      </w:r>
      <w:r w:rsidR="00B04B23">
        <w:t xml:space="preserve"> dan deadline sudah tiba</w:t>
      </w:r>
      <w:r w:rsidRPr="005D1C02">
        <w:t>. Dan itu terjadi pada edisi kali ini. Tentu saja saya tidak mau ada satu “lubang kosong”, sebuah kolom harus ditulis meskipun harus mencari-cari di tengah-teng</w:t>
      </w:r>
      <w:r w:rsidR="00A97C6E">
        <w:t>a</w:t>
      </w:r>
      <w:r w:rsidRPr="005D1C02">
        <w:t>h sempitnya waktu.</w:t>
      </w:r>
    </w:p>
    <w:p w:rsidR="00B56E6D" w:rsidRPr="005D1C02" w:rsidRDefault="00B56E6D" w:rsidP="00B56E6D">
      <w:pPr>
        <w:jc w:val="both"/>
      </w:pPr>
      <w:r w:rsidRPr="005D1C02">
        <w:tab/>
        <w:t>Akhir pekan lalu saya ke Yogyakarta bersama 18 teman semasa kuliah saya di Fakultas Ilmu Sosial dan Ilmu Politik Universitas Indonesia. Perjalanan ini sebenarnya berawal dari kontak japri saya dengan Doni Damara, teman seangkatan saya. Awalnya saya mengucapkan selamat karena dia menjadi The Best Actor Asia 2012 dan juga The Best Actor Indonesia 2012. Akhirnya kami membicarakan perjalanan bersama ke Yogya, antara lain untuk merayakan kemenangannya.</w:t>
      </w:r>
    </w:p>
    <w:p w:rsidR="00B56E6D" w:rsidRPr="005D1C02" w:rsidRDefault="00B56E6D" w:rsidP="00B56E6D">
      <w:pPr>
        <w:jc w:val="both"/>
      </w:pPr>
      <w:r w:rsidRPr="005D1C02">
        <w:tab/>
        <w:t xml:space="preserve">Perayaannya dilakukan di Warung Bu Ageng yang menyajikan masakan omah (masakan rumahan). Pemiliknya Butet Kertarajasa adalah sahabat Doni Damara, dan kami sempat bertemu di bandara Adisucipto saat kami mendarat dan Butet hendak pergi ke Jakarta. Makan malam menjelang pulang itu demikian meriah karena Doni Damara malam itu </w:t>
      </w:r>
      <w:r w:rsidR="00D251A3" w:rsidRPr="005D1C02">
        <w:t xml:space="preserve">dengan kemampuan </w:t>
      </w:r>
      <w:r w:rsidRPr="005D1C02">
        <w:t>akting-nya menirukan kejadian masa-masa lalu sejumlah teman dan pasangannya yang tentu saja disambut dengan gelak tawa yang tak ada habis</w:t>
      </w:r>
      <w:r w:rsidR="00B04B23">
        <w:t>-habis</w:t>
      </w:r>
      <w:r w:rsidRPr="005D1C02">
        <w:t>nya.</w:t>
      </w:r>
      <w:r w:rsidR="00D251A3" w:rsidRPr="005D1C02">
        <w:t xml:space="preserve"> </w:t>
      </w:r>
    </w:p>
    <w:p w:rsidR="00D251A3" w:rsidRPr="005D1C02" w:rsidRDefault="00D251A3" w:rsidP="00B56E6D">
      <w:pPr>
        <w:jc w:val="both"/>
      </w:pPr>
      <w:r w:rsidRPr="005D1C02">
        <w:tab/>
        <w:t>Dalam gelak tawa yang tiada habis-habisnya saya masih terbeban dengan deadline saya menulis kolom. Terus terang saya tidak punya ide sama sekali, padahal ke Pemimpin Redaksi saya sudah berjanji Selasa pagi akan mengirimkannya</w:t>
      </w:r>
      <w:r w:rsidR="00B04B23">
        <w:t xml:space="preserve">. Padahal malam itu </w:t>
      </w:r>
      <w:r w:rsidRPr="005D1C02">
        <w:t>adalah malam Senin alias Minggu malam. Malam itu yang ada dalam pikiran saya adalah bahwa 19 orang yang tertawa bersama ini sudah membangun relationship selama hampir 28 tahun sejak kami mulai kuliah di tahun 1985. Dan jika malam itu kami membongkar-bongkar demikian banyak rahasia bukan karena kami ingin menjatuhkan satu sama lain mela</w:t>
      </w:r>
      <w:r w:rsidR="00E14121">
        <w:t>inkan karena adanya trusted relationship</w:t>
      </w:r>
      <w:r w:rsidRPr="005D1C02">
        <w:t>.</w:t>
      </w:r>
    </w:p>
    <w:p w:rsidR="00D251A3" w:rsidRPr="005D1C02" w:rsidRDefault="00D251A3" w:rsidP="00B56E6D">
      <w:pPr>
        <w:jc w:val="both"/>
      </w:pPr>
      <w:r w:rsidRPr="005D1C02">
        <w:tab/>
        <w:t xml:space="preserve">Lalu tiba-tiba saya teringat pada pertanyaan salah seorang klien saya </w:t>
      </w:r>
      <w:r w:rsidR="00A97C6E">
        <w:t>seorang petinggi perus</w:t>
      </w:r>
      <w:r w:rsidRPr="005D1C02">
        <w:t>ahaan di industri properti bagaimana membangun trusted relationship</w:t>
      </w:r>
      <w:r w:rsidR="008F2420">
        <w:t xml:space="preserve"> bagi salesforce yang dipimpinnya</w:t>
      </w:r>
      <w:r w:rsidRPr="005D1C02">
        <w:t>. Dan karena latar belakangnya yang sangat teknis sekali mak</w:t>
      </w:r>
      <w:r w:rsidR="00E14121">
        <w:t xml:space="preserve">a klien saya ingin </w:t>
      </w:r>
      <w:r w:rsidRPr="005D1C02">
        <w:t xml:space="preserve">jawaban yang berupa formula sehingga mudah untuk menjabarkannya dalam praktek. </w:t>
      </w:r>
      <w:r w:rsidR="00E27203" w:rsidRPr="005D1C02">
        <w:t>Dan ingatan saya akan klien tersebut membuat saya memiliki beban tambahan karena saya sudah berjanji akan memberikan jaw</w:t>
      </w:r>
      <w:r w:rsidR="00E14121">
        <w:t>a</w:t>
      </w:r>
      <w:r w:rsidR="00E27203" w:rsidRPr="005D1C02">
        <w:t xml:space="preserve">bannya segera. </w:t>
      </w:r>
    </w:p>
    <w:p w:rsidR="00982473" w:rsidRDefault="00E27203" w:rsidP="00B56E6D">
      <w:pPr>
        <w:jc w:val="both"/>
        <w:rPr>
          <w:rFonts w:eastAsia="Times New Roman" w:cs="Times New Roman"/>
          <w:color w:val="000000"/>
          <w:lang w:eastAsia="id-ID"/>
        </w:rPr>
      </w:pPr>
      <w:r w:rsidRPr="005D1C02">
        <w:tab/>
        <w:t xml:space="preserve">Senin pagi seperti biasa saya bangun jam empat dan beruntung saya teringat sebuah buku yang sudah lama saya baca yang berjudul Trusted Advisor (karangan </w:t>
      </w:r>
      <w:r w:rsidRPr="00E27203">
        <w:rPr>
          <w:rFonts w:eastAsia="Times New Roman" w:cs="Times New Roman"/>
          <w:color w:val="000000"/>
          <w:lang w:eastAsia="id-ID"/>
        </w:rPr>
        <w:t>David H. Mai</w:t>
      </w:r>
      <w:r w:rsidRPr="005D1C02">
        <w:rPr>
          <w:rFonts w:eastAsia="Times New Roman" w:cs="Times New Roman"/>
          <w:color w:val="000000"/>
          <w:lang w:eastAsia="id-ID"/>
        </w:rPr>
        <w:t xml:space="preserve">ster, Charles H. Green, </w:t>
      </w:r>
      <w:r w:rsidRPr="00E27203">
        <w:rPr>
          <w:rFonts w:eastAsia="Times New Roman" w:cs="Times New Roman"/>
          <w:color w:val="000000"/>
          <w:lang w:eastAsia="id-ID"/>
        </w:rPr>
        <w:t>d</w:t>
      </w:r>
      <w:r w:rsidRPr="005D1C02">
        <w:rPr>
          <w:rFonts w:eastAsia="Times New Roman" w:cs="Times New Roman"/>
          <w:color w:val="000000"/>
          <w:lang w:eastAsia="id-ID"/>
        </w:rPr>
        <w:t>an</w:t>
      </w:r>
      <w:r w:rsidRPr="00E27203">
        <w:rPr>
          <w:rFonts w:eastAsia="Times New Roman" w:cs="Times New Roman"/>
          <w:color w:val="000000"/>
          <w:lang w:eastAsia="id-ID"/>
        </w:rPr>
        <w:t xml:space="preserve"> Robert M. Galford</w:t>
      </w:r>
      <w:r w:rsidRPr="005D1C02">
        <w:rPr>
          <w:rFonts w:eastAsia="Times New Roman" w:cs="Times New Roman"/>
          <w:color w:val="000000"/>
          <w:lang w:eastAsia="id-ID"/>
        </w:rPr>
        <w:t>). Yang saya ingat buku yang menekankan bahwa seseorang selain harus me</w:t>
      </w:r>
      <w:r w:rsidR="001C0987">
        <w:rPr>
          <w:rFonts w:eastAsia="Times New Roman" w:cs="Times New Roman"/>
          <w:color w:val="000000"/>
          <w:lang w:eastAsia="id-ID"/>
        </w:rPr>
        <w:t>n</w:t>
      </w:r>
      <w:r w:rsidRPr="005D1C02">
        <w:rPr>
          <w:rFonts w:eastAsia="Times New Roman" w:cs="Times New Roman"/>
          <w:color w:val="000000"/>
          <w:lang w:eastAsia="id-ID"/>
        </w:rPr>
        <w:t>ingkatkan ketrampilan dan pengetahuan bisnis</w:t>
      </w:r>
      <w:r w:rsidR="001C0987">
        <w:rPr>
          <w:rFonts w:eastAsia="Times New Roman" w:cs="Times New Roman"/>
          <w:color w:val="000000"/>
          <w:lang w:eastAsia="id-ID"/>
        </w:rPr>
        <w:t xml:space="preserve"> </w:t>
      </w:r>
      <w:r w:rsidRPr="005D1C02">
        <w:rPr>
          <w:rFonts w:eastAsia="Times New Roman" w:cs="Times New Roman"/>
          <w:color w:val="000000"/>
          <w:lang w:eastAsia="id-ID"/>
        </w:rPr>
        <w:t>juga harus memiliki kemampuan untuk mendapatkan</w:t>
      </w:r>
      <w:r w:rsidR="001C0987">
        <w:rPr>
          <w:rFonts w:eastAsia="Times New Roman" w:cs="Times New Roman"/>
          <w:color w:val="000000"/>
          <w:lang w:eastAsia="id-ID"/>
        </w:rPr>
        <w:t xml:space="preserve"> trust dan confidence dari konsumen</w:t>
      </w:r>
      <w:r w:rsidRPr="005D1C02">
        <w:rPr>
          <w:rFonts w:eastAsia="Times New Roman" w:cs="Times New Roman"/>
          <w:color w:val="000000"/>
          <w:lang w:eastAsia="id-ID"/>
        </w:rPr>
        <w:t xml:space="preserve">.  Dan di dalam buku tersebut </w:t>
      </w:r>
      <w:r w:rsidR="00982473">
        <w:rPr>
          <w:rFonts w:eastAsia="Times New Roman" w:cs="Times New Roman"/>
          <w:color w:val="000000"/>
          <w:lang w:eastAsia="id-ID"/>
        </w:rPr>
        <w:t xml:space="preserve">saya ingat ada rumus-nya. </w:t>
      </w:r>
      <w:r w:rsidRPr="005D1C02">
        <w:rPr>
          <w:rFonts w:eastAsia="Times New Roman" w:cs="Times New Roman"/>
          <w:color w:val="000000"/>
          <w:lang w:eastAsia="id-ID"/>
        </w:rPr>
        <w:t xml:space="preserve">Saya mengirim pesan singkat ke asisten saya di rumah yang mengurus </w:t>
      </w:r>
      <w:r w:rsidR="005D1C02" w:rsidRPr="005D1C02">
        <w:rPr>
          <w:rFonts w:eastAsia="Times New Roman" w:cs="Times New Roman"/>
          <w:color w:val="000000"/>
          <w:lang w:eastAsia="id-ID"/>
        </w:rPr>
        <w:t>perpustakaan dan perlengkapan untuk me</w:t>
      </w:r>
      <w:r w:rsidR="00E14121">
        <w:rPr>
          <w:rFonts w:eastAsia="Times New Roman" w:cs="Times New Roman"/>
          <w:color w:val="000000"/>
          <w:lang w:eastAsia="id-ID"/>
        </w:rPr>
        <w:t>ncari buku yang saya maksud. Tapi siang</w:t>
      </w:r>
      <w:r w:rsidR="005D1C02" w:rsidRPr="005D1C02">
        <w:rPr>
          <w:rFonts w:eastAsia="Times New Roman" w:cs="Times New Roman"/>
          <w:color w:val="000000"/>
          <w:lang w:eastAsia="id-ID"/>
        </w:rPr>
        <w:t xml:space="preserve">nya </w:t>
      </w:r>
      <w:r w:rsidR="00E14121">
        <w:rPr>
          <w:rFonts w:eastAsia="Times New Roman" w:cs="Times New Roman"/>
          <w:color w:val="000000"/>
          <w:lang w:eastAsia="id-ID"/>
        </w:rPr>
        <w:t xml:space="preserve">dan sialnya </w:t>
      </w:r>
      <w:r w:rsidR="005D1C02" w:rsidRPr="005D1C02">
        <w:rPr>
          <w:rFonts w:eastAsia="Times New Roman" w:cs="Times New Roman"/>
          <w:color w:val="000000"/>
          <w:lang w:eastAsia="id-ID"/>
        </w:rPr>
        <w:t>saya mendapatkan jawaban buku yang dicari tidak ada</w:t>
      </w:r>
      <w:r w:rsidR="00982473">
        <w:rPr>
          <w:rFonts w:eastAsia="Times New Roman" w:cs="Times New Roman"/>
          <w:color w:val="000000"/>
          <w:lang w:eastAsia="id-ID"/>
        </w:rPr>
        <w:t>.</w:t>
      </w:r>
    </w:p>
    <w:p w:rsidR="005D1C02" w:rsidRDefault="005D1C02" w:rsidP="00B56E6D">
      <w:pPr>
        <w:jc w:val="both"/>
        <w:rPr>
          <w:rFonts w:eastAsia="Times New Roman" w:cs="Times New Roman"/>
          <w:color w:val="000000"/>
          <w:lang w:eastAsia="id-ID"/>
        </w:rPr>
      </w:pPr>
      <w:r w:rsidRPr="005D1C02">
        <w:rPr>
          <w:rFonts w:eastAsia="Times New Roman" w:cs="Times New Roman"/>
          <w:color w:val="000000"/>
          <w:lang w:eastAsia="id-ID"/>
        </w:rPr>
        <w:tab/>
        <w:t>Untunglah akhirnya setelah mencari sendiri saya menemukan rumus “trusted relationship” di buku lain yaitu “Smarter Selling. How to Grow Sales by Building Trusted Relationhip”</w:t>
      </w:r>
      <w:r w:rsidR="00E14121">
        <w:rPr>
          <w:rFonts w:eastAsia="Times New Roman" w:cs="Times New Roman"/>
          <w:color w:val="000000"/>
          <w:lang w:eastAsia="id-ID"/>
        </w:rPr>
        <w:t xml:space="preserve"> (K</w:t>
      </w:r>
      <w:r w:rsidRPr="005D1C02">
        <w:rPr>
          <w:rFonts w:eastAsia="Times New Roman" w:cs="Times New Roman"/>
          <w:color w:val="000000"/>
          <w:lang w:eastAsia="id-ID"/>
        </w:rPr>
        <w:t xml:space="preserve">eith </w:t>
      </w:r>
      <w:r w:rsidRPr="005D1C02">
        <w:rPr>
          <w:rFonts w:eastAsia="Times New Roman" w:cs="Times New Roman"/>
          <w:color w:val="000000"/>
          <w:lang w:eastAsia="id-ID"/>
        </w:rPr>
        <w:lastRenderedPageBreak/>
        <w:t xml:space="preserve">Dugdale dan David Lambert).  Kedua pengarang ini mengutip rumus </w:t>
      </w:r>
      <w:r w:rsidRPr="00E27203">
        <w:rPr>
          <w:rFonts w:eastAsia="Times New Roman" w:cs="Times New Roman"/>
          <w:color w:val="000000"/>
          <w:lang w:eastAsia="id-ID"/>
        </w:rPr>
        <w:t>David H. Maister, Charles H. Green, and Robert M. Galford</w:t>
      </w:r>
      <w:r>
        <w:rPr>
          <w:rFonts w:eastAsia="Times New Roman" w:cs="Times New Roman"/>
          <w:color w:val="000000"/>
          <w:lang w:eastAsia="id-ID"/>
        </w:rPr>
        <w:t xml:space="preserve"> y</w:t>
      </w:r>
      <w:r w:rsidR="00E14121">
        <w:rPr>
          <w:rFonts w:eastAsia="Times New Roman" w:cs="Times New Roman"/>
          <w:color w:val="000000"/>
          <w:lang w:eastAsia="id-ID"/>
        </w:rPr>
        <w:t>ang menurut Dugdale dan Lambert</w:t>
      </w:r>
      <w:r>
        <w:rPr>
          <w:rFonts w:eastAsia="Times New Roman" w:cs="Times New Roman"/>
          <w:color w:val="000000"/>
          <w:lang w:eastAsia="id-ID"/>
        </w:rPr>
        <w:t xml:space="preserve"> rumus tersebut sederhana tapi akurat untuk menggambarkan bagaimana seseorang bisa dipercaya. Rumusnya adalah sebagai berikut:</w:t>
      </w:r>
    </w:p>
    <w:p w:rsidR="005D1C02" w:rsidRDefault="005D1C02" w:rsidP="001F76BE">
      <w:pPr>
        <w:spacing w:after="0"/>
        <w:jc w:val="both"/>
        <w:rPr>
          <w:rFonts w:eastAsia="Times New Roman" w:cs="Times New Roman"/>
          <w:color w:val="000000"/>
          <w:lang w:eastAsia="id-ID"/>
        </w:rPr>
      </w:pPr>
      <w:r>
        <w:rPr>
          <w:rFonts w:eastAsia="Times New Roman" w:cs="Times New Roman"/>
          <w:color w:val="000000"/>
          <w:lang w:eastAsia="id-ID"/>
        </w:rPr>
        <w:tab/>
      </w:r>
      <w:r>
        <w:rPr>
          <w:rFonts w:eastAsia="Times New Roman" w:cs="Times New Roman"/>
          <w:color w:val="000000"/>
          <w:lang w:eastAsia="id-ID"/>
        </w:rPr>
        <w:tab/>
        <w:t>C + R + I</w:t>
      </w:r>
    </w:p>
    <w:p w:rsidR="005D1C02" w:rsidRDefault="005D1C02" w:rsidP="001F76BE">
      <w:pPr>
        <w:spacing w:after="0"/>
        <w:jc w:val="both"/>
        <w:rPr>
          <w:rFonts w:eastAsia="Times New Roman" w:cs="Times New Roman"/>
          <w:color w:val="000000"/>
          <w:lang w:eastAsia="id-ID"/>
        </w:rPr>
      </w:pPr>
      <w:r>
        <w:rPr>
          <w:rFonts w:eastAsia="Times New Roman" w:cs="Times New Roman"/>
          <w:color w:val="000000"/>
          <w:lang w:eastAsia="id-ID"/>
        </w:rPr>
        <w:tab/>
        <w:t>T = ----------------------</w:t>
      </w:r>
    </w:p>
    <w:p w:rsidR="005D1C02" w:rsidRDefault="005D1C02" w:rsidP="001F76BE">
      <w:pPr>
        <w:spacing w:after="0"/>
        <w:jc w:val="both"/>
        <w:rPr>
          <w:rFonts w:eastAsia="Times New Roman" w:cs="Times New Roman"/>
          <w:color w:val="000000"/>
          <w:lang w:eastAsia="id-ID"/>
        </w:rPr>
      </w:pPr>
      <w:r>
        <w:rPr>
          <w:rFonts w:eastAsia="Times New Roman" w:cs="Times New Roman"/>
          <w:color w:val="000000"/>
          <w:lang w:eastAsia="id-ID"/>
        </w:rPr>
        <w:tab/>
      </w:r>
      <w:r>
        <w:rPr>
          <w:rFonts w:eastAsia="Times New Roman" w:cs="Times New Roman"/>
          <w:color w:val="000000"/>
          <w:lang w:eastAsia="id-ID"/>
        </w:rPr>
        <w:tab/>
        <w:t xml:space="preserve">  SO</w:t>
      </w:r>
    </w:p>
    <w:p w:rsidR="001F76BE" w:rsidRDefault="001F76BE" w:rsidP="001F76BE">
      <w:pPr>
        <w:spacing w:after="0"/>
        <w:jc w:val="both"/>
        <w:rPr>
          <w:rFonts w:eastAsia="Times New Roman" w:cs="Times New Roman"/>
          <w:color w:val="000000"/>
          <w:lang w:eastAsia="id-ID"/>
        </w:rPr>
      </w:pPr>
    </w:p>
    <w:p w:rsidR="005D1C02" w:rsidRDefault="005D1C02" w:rsidP="001F76BE">
      <w:pPr>
        <w:spacing w:after="0"/>
        <w:jc w:val="both"/>
        <w:rPr>
          <w:rFonts w:eastAsia="Times New Roman" w:cs="Times New Roman"/>
          <w:color w:val="000000"/>
          <w:lang w:eastAsia="id-ID"/>
        </w:rPr>
      </w:pPr>
      <w:r>
        <w:rPr>
          <w:rFonts w:eastAsia="Times New Roman" w:cs="Times New Roman"/>
          <w:color w:val="000000"/>
          <w:lang w:eastAsia="id-ID"/>
        </w:rPr>
        <w:t xml:space="preserve">T </w:t>
      </w:r>
      <w:r w:rsidR="00E14121">
        <w:rPr>
          <w:rFonts w:eastAsia="Times New Roman" w:cs="Times New Roman"/>
          <w:color w:val="000000"/>
          <w:lang w:eastAsia="id-ID"/>
        </w:rPr>
        <w:t xml:space="preserve">  </w:t>
      </w:r>
      <w:r>
        <w:rPr>
          <w:rFonts w:eastAsia="Times New Roman" w:cs="Times New Roman"/>
          <w:color w:val="000000"/>
          <w:lang w:eastAsia="id-ID"/>
        </w:rPr>
        <w:t>: Trustworthiness (tingkat dimana orang lain akan mempercayai anda)</w:t>
      </w:r>
    </w:p>
    <w:p w:rsidR="005D1C02" w:rsidRDefault="005D1C02" w:rsidP="001F76BE">
      <w:pPr>
        <w:spacing w:after="0"/>
        <w:jc w:val="both"/>
        <w:rPr>
          <w:rFonts w:eastAsia="Times New Roman" w:cs="Times New Roman"/>
          <w:color w:val="000000"/>
          <w:lang w:eastAsia="id-ID"/>
        </w:rPr>
      </w:pPr>
      <w:r>
        <w:rPr>
          <w:rFonts w:eastAsia="Times New Roman" w:cs="Times New Roman"/>
          <w:color w:val="000000"/>
          <w:lang w:eastAsia="id-ID"/>
        </w:rPr>
        <w:t xml:space="preserve">C </w:t>
      </w:r>
      <w:r w:rsidR="00E14121">
        <w:rPr>
          <w:rFonts w:eastAsia="Times New Roman" w:cs="Times New Roman"/>
          <w:color w:val="000000"/>
          <w:lang w:eastAsia="id-ID"/>
        </w:rPr>
        <w:t xml:space="preserve">  </w:t>
      </w:r>
      <w:r>
        <w:rPr>
          <w:rFonts w:eastAsia="Times New Roman" w:cs="Times New Roman"/>
          <w:color w:val="000000"/>
          <w:lang w:eastAsia="id-ID"/>
        </w:rPr>
        <w:t xml:space="preserve">: Credibility (merek atau reputasi pribadi </w:t>
      </w:r>
      <w:r w:rsidR="001F76BE">
        <w:rPr>
          <w:rFonts w:eastAsia="Times New Roman" w:cs="Times New Roman"/>
          <w:color w:val="000000"/>
          <w:lang w:eastAsia="id-ID"/>
        </w:rPr>
        <w:t>untuk menjadi baik di bidangnya)</w:t>
      </w:r>
    </w:p>
    <w:p w:rsidR="001F76BE" w:rsidRDefault="001F76BE" w:rsidP="001F76BE">
      <w:pPr>
        <w:spacing w:after="0"/>
        <w:jc w:val="both"/>
        <w:rPr>
          <w:rFonts w:eastAsia="Times New Roman" w:cs="Times New Roman"/>
          <w:color w:val="000000"/>
          <w:lang w:eastAsia="id-ID"/>
        </w:rPr>
      </w:pPr>
      <w:r>
        <w:rPr>
          <w:rFonts w:eastAsia="Times New Roman" w:cs="Times New Roman"/>
          <w:color w:val="000000"/>
          <w:lang w:eastAsia="id-ID"/>
        </w:rPr>
        <w:t>R</w:t>
      </w:r>
      <w:r w:rsidR="00E14121">
        <w:rPr>
          <w:rFonts w:eastAsia="Times New Roman" w:cs="Times New Roman"/>
          <w:color w:val="000000"/>
          <w:lang w:eastAsia="id-ID"/>
        </w:rPr>
        <w:t xml:space="preserve">   </w:t>
      </w:r>
      <w:r>
        <w:rPr>
          <w:rFonts w:eastAsia="Times New Roman" w:cs="Times New Roman"/>
          <w:color w:val="000000"/>
          <w:lang w:eastAsia="id-ID"/>
        </w:rPr>
        <w:t>: Reliability (reputasi dalam melakukan apa yang dikatakan dan konsisten)</w:t>
      </w:r>
    </w:p>
    <w:p w:rsidR="001F76BE" w:rsidRDefault="001F76BE" w:rsidP="001F76BE">
      <w:pPr>
        <w:spacing w:after="0"/>
        <w:jc w:val="both"/>
        <w:rPr>
          <w:rFonts w:eastAsia="Times New Roman" w:cs="Times New Roman"/>
          <w:color w:val="000000"/>
          <w:lang w:eastAsia="id-ID"/>
        </w:rPr>
      </w:pPr>
      <w:r>
        <w:rPr>
          <w:rFonts w:eastAsia="Times New Roman" w:cs="Times New Roman"/>
          <w:color w:val="000000"/>
          <w:lang w:eastAsia="id-ID"/>
        </w:rPr>
        <w:t>I</w:t>
      </w:r>
      <w:r w:rsidR="00E14121">
        <w:rPr>
          <w:rFonts w:eastAsia="Times New Roman" w:cs="Times New Roman"/>
          <w:color w:val="000000"/>
          <w:lang w:eastAsia="id-ID"/>
        </w:rPr>
        <w:t xml:space="preserve">    </w:t>
      </w:r>
      <w:r>
        <w:rPr>
          <w:rFonts w:eastAsia="Times New Roman" w:cs="Times New Roman"/>
          <w:color w:val="000000"/>
          <w:lang w:eastAsia="id-ID"/>
        </w:rPr>
        <w:t>: Intimacy (tingkat dimana sales tertarik secara tulus dengan pembeli dan sukses mereka)</w:t>
      </w:r>
    </w:p>
    <w:p w:rsidR="001F76BE" w:rsidRDefault="001F76BE" w:rsidP="001F76BE">
      <w:pPr>
        <w:spacing w:after="0"/>
        <w:jc w:val="both"/>
        <w:rPr>
          <w:rFonts w:eastAsia="Times New Roman" w:cs="Times New Roman"/>
          <w:color w:val="000000"/>
          <w:lang w:eastAsia="id-ID"/>
        </w:rPr>
      </w:pPr>
      <w:r>
        <w:rPr>
          <w:rFonts w:eastAsia="Times New Roman" w:cs="Times New Roman"/>
          <w:color w:val="000000"/>
          <w:lang w:eastAsia="id-ID"/>
        </w:rPr>
        <w:t>SO: Self-Orentation (orientasi ke penawaran, diri sendiri, dan organisasi)</w:t>
      </w:r>
    </w:p>
    <w:p w:rsidR="001F76BE" w:rsidRDefault="001F76BE" w:rsidP="001F76BE">
      <w:pPr>
        <w:spacing w:after="0"/>
        <w:jc w:val="both"/>
        <w:rPr>
          <w:rFonts w:eastAsia="Times New Roman" w:cs="Times New Roman"/>
          <w:color w:val="000000"/>
          <w:lang w:eastAsia="id-ID"/>
        </w:rPr>
      </w:pPr>
    </w:p>
    <w:p w:rsidR="005D1C02" w:rsidRDefault="001F76BE" w:rsidP="008F2420">
      <w:pPr>
        <w:ind w:firstLine="720"/>
        <w:jc w:val="both"/>
        <w:rPr>
          <w:rFonts w:eastAsia="Times New Roman" w:cs="Times New Roman"/>
          <w:color w:val="000000"/>
          <w:lang w:eastAsia="id-ID"/>
        </w:rPr>
      </w:pPr>
      <w:r w:rsidRPr="001F76BE">
        <w:rPr>
          <w:rFonts w:eastAsia="Times New Roman" w:cs="Times New Roman"/>
          <w:color w:val="000000"/>
          <w:lang w:eastAsia="id-ID"/>
        </w:rPr>
        <w:t xml:space="preserve">Berdasarkan riset yang dilakukan oleh </w:t>
      </w:r>
      <w:r w:rsidRPr="00E27203">
        <w:rPr>
          <w:rFonts w:eastAsia="Times New Roman" w:cs="Times New Roman"/>
          <w:color w:val="000000"/>
          <w:lang w:eastAsia="id-ID"/>
        </w:rPr>
        <w:t>David H. Maister, Charles H. Green, and Robert M. Galford</w:t>
      </w:r>
      <w:r>
        <w:rPr>
          <w:rFonts w:eastAsia="Times New Roman" w:cs="Times New Roman"/>
          <w:color w:val="000000"/>
          <w:lang w:eastAsia="id-ID"/>
        </w:rPr>
        <w:t xml:space="preserve"> </w:t>
      </w:r>
      <w:r w:rsidR="008F2420">
        <w:rPr>
          <w:rFonts w:eastAsia="Times New Roman" w:cs="Times New Roman"/>
          <w:color w:val="000000"/>
          <w:lang w:eastAsia="id-ID"/>
        </w:rPr>
        <w:t>bahwa 53 persen dari keputusan membeli datanya dari interaksi dengan penjual bukannya merek, produk atau harga. Bisa jadi angka ini bervariasi di dalam kenyataan di berbagai industri ataupun di berbagai organisasi, t</w:t>
      </w:r>
      <w:r w:rsidR="00E14121">
        <w:rPr>
          <w:rFonts w:eastAsia="Times New Roman" w:cs="Times New Roman"/>
          <w:color w:val="000000"/>
          <w:lang w:eastAsia="id-ID"/>
        </w:rPr>
        <w:t>etapi kontribusi dari salespersom</w:t>
      </w:r>
      <w:r w:rsidR="008F2420">
        <w:rPr>
          <w:rFonts w:eastAsia="Times New Roman" w:cs="Times New Roman"/>
          <w:color w:val="000000"/>
          <w:lang w:eastAsia="id-ID"/>
        </w:rPr>
        <w:t xml:space="preserve"> tidak bisa tidak harus dikatakan sebagai signifikan.</w:t>
      </w:r>
    </w:p>
    <w:p w:rsidR="008E54F5" w:rsidRPr="001F76BE" w:rsidRDefault="008F2420" w:rsidP="008E54F5">
      <w:pPr>
        <w:ind w:firstLine="720"/>
        <w:jc w:val="both"/>
        <w:rPr>
          <w:rFonts w:eastAsia="Times New Roman" w:cs="Times New Roman"/>
          <w:color w:val="000000"/>
          <w:lang w:eastAsia="id-ID"/>
        </w:rPr>
      </w:pPr>
      <w:r>
        <w:rPr>
          <w:rFonts w:eastAsia="Times New Roman" w:cs="Times New Roman"/>
          <w:color w:val="000000"/>
          <w:lang w:eastAsia="id-ID"/>
        </w:rPr>
        <w:t>Dalam perusahaan yang besar kredibilitas salesperson bisa jadi didapatkan dari merek yang ditawarkan</w:t>
      </w:r>
      <w:r w:rsidR="00E14121">
        <w:rPr>
          <w:rFonts w:eastAsia="Times New Roman" w:cs="Times New Roman"/>
          <w:color w:val="000000"/>
          <w:lang w:eastAsia="id-ID"/>
        </w:rPr>
        <w:t xml:space="preserve"> dan organisasi yang diwakili. Tetapi s</w:t>
      </w:r>
      <w:r>
        <w:rPr>
          <w:rFonts w:eastAsia="Times New Roman" w:cs="Times New Roman"/>
          <w:color w:val="000000"/>
          <w:lang w:eastAsia="id-ID"/>
        </w:rPr>
        <w:t xml:space="preserve">alesperson tersebut harus membuat dirinya selaras dengan merek organisasi agar supaya mendapatkan credibility. </w:t>
      </w:r>
      <w:r w:rsidR="008E54F5">
        <w:rPr>
          <w:rFonts w:eastAsia="Times New Roman" w:cs="Times New Roman"/>
          <w:color w:val="000000"/>
          <w:lang w:eastAsia="id-ID"/>
        </w:rPr>
        <w:t>Dengan berpenampilan buruk, tidak menguasai prosuk yang dijual, atau menggunakan cara komunikasi yang berantakan tidak akan membuat salesperson tadi memiliki credibility d</w:t>
      </w:r>
      <w:r w:rsidR="00E14121">
        <w:rPr>
          <w:rFonts w:eastAsia="Times New Roman" w:cs="Times New Roman"/>
          <w:color w:val="000000"/>
          <w:lang w:eastAsia="id-ID"/>
        </w:rPr>
        <w:t>a</w:t>
      </w:r>
      <w:r w:rsidR="008E54F5">
        <w:rPr>
          <w:rFonts w:eastAsia="Times New Roman" w:cs="Times New Roman"/>
          <w:color w:val="000000"/>
          <w:lang w:eastAsia="id-ID"/>
        </w:rPr>
        <w:t xml:space="preserve">ri merek atau </w:t>
      </w:r>
      <w:r w:rsidR="00E14121">
        <w:rPr>
          <w:rFonts w:eastAsia="Times New Roman" w:cs="Times New Roman"/>
          <w:color w:val="000000"/>
          <w:lang w:eastAsia="id-ID"/>
        </w:rPr>
        <w:t>o</w:t>
      </w:r>
      <w:r w:rsidR="008E54F5">
        <w:rPr>
          <w:rFonts w:eastAsia="Times New Roman" w:cs="Times New Roman"/>
          <w:color w:val="000000"/>
          <w:lang w:eastAsia="id-ID"/>
        </w:rPr>
        <w:t xml:space="preserve">rganisasi seberapapun kuatnya credibility </w:t>
      </w:r>
      <w:r w:rsidR="001C0987">
        <w:rPr>
          <w:rFonts w:eastAsia="Times New Roman" w:cs="Times New Roman"/>
          <w:color w:val="000000"/>
          <w:lang w:eastAsia="id-ID"/>
        </w:rPr>
        <w:t xml:space="preserve">organisasi </w:t>
      </w:r>
      <w:r w:rsidR="008E54F5">
        <w:rPr>
          <w:rFonts w:eastAsia="Times New Roman" w:cs="Times New Roman"/>
          <w:color w:val="000000"/>
          <w:lang w:eastAsia="id-ID"/>
        </w:rPr>
        <w:t>itu. Dalam kasus organisasinya kurang ternama atau produk yang ditaw</w:t>
      </w:r>
      <w:r w:rsidR="001C0987">
        <w:rPr>
          <w:rFonts w:eastAsia="Times New Roman" w:cs="Times New Roman"/>
          <w:color w:val="000000"/>
          <w:lang w:eastAsia="id-ID"/>
        </w:rPr>
        <w:t>a</w:t>
      </w:r>
      <w:r w:rsidR="008E54F5">
        <w:rPr>
          <w:rFonts w:eastAsia="Times New Roman" w:cs="Times New Roman"/>
          <w:color w:val="000000"/>
          <w:lang w:eastAsia="id-ID"/>
        </w:rPr>
        <w:t>rkannya kurang popular maka justru credibility dari salesperso</w:t>
      </w:r>
      <w:r w:rsidR="001C0987">
        <w:rPr>
          <w:rFonts w:eastAsia="Times New Roman" w:cs="Times New Roman"/>
          <w:color w:val="000000"/>
          <w:lang w:eastAsia="id-ID"/>
        </w:rPr>
        <w:t>n men</w:t>
      </w:r>
      <w:r w:rsidR="008E54F5">
        <w:rPr>
          <w:rFonts w:eastAsia="Times New Roman" w:cs="Times New Roman"/>
          <w:color w:val="000000"/>
          <w:lang w:eastAsia="id-ID"/>
        </w:rPr>
        <w:t xml:space="preserve">jadi penentu bagi suksesnya penjualan. </w:t>
      </w:r>
    </w:p>
    <w:p w:rsidR="005D1C02" w:rsidRDefault="008E54F5" w:rsidP="00B56E6D">
      <w:pPr>
        <w:jc w:val="both"/>
        <w:rPr>
          <w:rFonts w:eastAsia="Times New Roman" w:cs="Times New Roman"/>
          <w:color w:val="000000"/>
          <w:lang w:eastAsia="id-ID"/>
        </w:rPr>
      </w:pPr>
      <w:r>
        <w:rPr>
          <w:rFonts w:eastAsia="Times New Roman" w:cs="Times New Roman"/>
          <w:color w:val="000000"/>
          <w:lang w:eastAsia="id-ID"/>
        </w:rPr>
        <w:tab/>
        <w:t>Dalam organisasi sistem dan proses adalah dua hal yang membuat salespeople dapat memenuhi janjinya dan oleh karena itu membuat mereka menjadi Reliable. Meski demikian seorang salespeople juga harus membangun Reli</w:t>
      </w:r>
      <w:r w:rsidR="00E14121">
        <w:rPr>
          <w:rFonts w:eastAsia="Times New Roman" w:cs="Times New Roman"/>
          <w:color w:val="000000"/>
          <w:lang w:eastAsia="id-ID"/>
        </w:rPr>
        <w:t xml:space="preserve">ability </w:t>
      </w:r>
      <w:r>
        <w:rPr>
          <w:rFonts w:eastAsia="Times New Roman" w:cs="Times New Roman"/>
          <w:color w:val="000000"/>
          <w:lang w:eastAsia="id-ID"/>
        </w:rPr>
        <w:t xml:space="preserve">yang bersifat pribadi </w:t>
      </w:r>
      <w:r w:rsidR="00E14121">
        <w:rPr>
          <w:rFonts w:eastAsia="Times New Roman" w:cs="Times New Roman"/>
          <w:color w:val="000000"/>
          <w:lang w:eastAsia="id-ID"/>
        </w:rPr>
        <w:t xml:space="preserve">secara konsisten </w:t>
      </w:r>
      <w:r>
        <w:rPr>
          <w:rFonts w:eastAsia="Times New Roman" w:cs="Times New Roman"/>
          <w:color w:val="000000"/>
          <w:lang w:eastAsia="id-ID"/>
        </w:rPr>
        <w:t xml:space="preserve">seperti misalnya selalu menepati janji terkait dengan kuantitas dan kualitas, tepat waktu saat memnjanjikan sesuatu, tidak terlambat saat bertemu atau hal-hal serupa. </w:t>
      </w:r>
    </w:p>
    <w:p w:rsidR="005D1C02" w:rsidRDefault="008E54F5" w:rsidP="00B56E6D">
      <w:pPr>
        <w:jc w:val="both"/>
      </w:pPr>
      <w:r>
        <w:tab/>
      </w:r>
      <w:r w:rsidR="00371447">
        <w:t>Yang terkait dengan Intimacy justru peran organisasi menjadi lebih kecil, yang menonjol adalah peran dari individu salesperson itu sendiri. Intimacy terbangun antara individu dengan individu</w:t>
      </w:r>
      <w:r w:rsidR="00866A43">
        <w:t>. Dan intimacy ini akan terbangun apabila salesperson melakukan pekerjaan dengan berorie</w:t>
      </w:r>
      <w:r w:rsidR="00E14121">
        <w:t>n</w:t>
      </w:r>
      <w:r w:rsidR="00866A43">
        <w:t>tasi kepada kepentingan konsumen dan melakukannya dengan ketulusan.</w:t>
      </w:r>
    </w:p>
    <w:p w:rsidR="00E14121" w:rsidRDefault="00866A43" w:rsidP="00B56E6D">
      <w:pPr>
        <w:jc w:val="both"/>
      </w:pPr>
      <w:r>
        <w:tab/>
        <w:t xml:space="preserve">Self-Orientation adalah satu-satunya unsur yang berbanding terbalik dengan Trustworthiness, artinya semakin tinggi Self Orientation akan mengurangi unsur Trustworthiness yang dibangun bersama-sama oleh Credibility, Reliability dan Intimacy. Sebagai contoh seorang salesperson yang jelas-jelas menjual semata-mata karena mengejar target pribadi mereka akan mendapatkan nilai Trustworthiness yang rendah di mata konsumen mereka. </w:t>
      </w:r>
    </w:p>
    <w:p w:rsidR="00E14121" w:rsidRDefault="00E14121" w:rsidP="00B56E6D">
      <w:pPr>
        <w:jc w:val="both"/>
      </w:pPr>
      <w:r>
        <w:lastRenderedPageBreak/>
        <w:tab/>
        <w:t>Meskipun deadline kolomnya terlewati tetapi saya lega karena saya menyelesaikan dua beban sekaligus: kepada pemimpin redaksi dan kepada klien saya. Saat ini saya sedang berpikir satu hal lain, apakah trusted relationship saya dengan teman-teman kuliah selama 28 tahun juga mengikuti rumus tersebut di atas? Bagaimana pendapat anda?</w:t>
      </w:r>
    </w:p>
    <w:p w:rsidR="00866A43" w:rsidRPr="005D1C02" w:rsidRDefault="00E14121" w:rsidP="00B56E6D">
      <w:pPr>
        <w:jc w:val="both"/>
      </w:pPr>
      <w:r>
        <w:t xml:space="preserve"> </w:t>
      </w:r>
      <w:r w:rsidR="00866A43">
        <w:t xml:space="preserve"> </w:t>
      </w:r>
    </w:p>
    <w:bookmarkStart w:id="0" w:name="_GoBack"/>
    <w:bookmarkEnd w:id="0"/>
    <w:p w:rsidR="00E27203" w:rsidRPr="00E27203" w:rsidRDefault="00E27203" w:rsidP="00E14121">
      <w:pPr>
        <w:spacing w:after="0" w:line="240" w:lineRule="auto"/>
        <w:ind w:left="1440" w:firstLine="720"/>
        <w:rPr>
          <w:rFonts w:ascii="Verdana" w:eastAsia="Times New Roman" w:hAnsi="Verdana" w:cs="Times New Roman"/>
          <w:vanish/>
          <w:color w:val="000000"/>
          <w:sz w:val="20"/>
          <w:szCs w:val="20"/>
          <w:lang w:eastAsia="id-ID"/>
        </w:rPr>
      </w:pPr>
      <w:r w:rsidRPr="00E27203">
        <w:rPr>
          <w:rFonts w:ascii="Verdana" w:eastAsia="Times New Roman" w:hAnsi="Verdana" w:cs="Times New Roman"/>
          <w:vanish/>
          <w:color w:val="000000"/>
          <w:sz w:val="20"/>
          <w:szCs w:val="20"/>
          <w:lang w:eastAsia="id-ID"/>
        </w:rPr>
        <w:fldChar w:fldCharType="begin"/>
      </w:r>
      <w:r w:rsidRPr="00E27203">
        <w:rPr>
          <w:rFonts w:ascii="Verdana" w:eastAsia="Times New Roman" w:hAnsi="Verdana" w:cs="Times New Roman"/>
          <w:vanish/>
          <w:color w:val="000000"/>
          <w:sz w:val="20"/>
          <w:szCs w:val="20"/>
          <w:lang w:eastAsia="id-ID"/>
        </w:rPr>
        <w:instrText xml:space="preserve"> HYPERLINK "http://www.amazon.com/The-Trusted-Advisor-David-Maister/dp/0743212347/ref=sr_1_1?ie=UTF8&amp;qid=1362092891&amp;sr=8-1&amp;keywords=trusted+advisor" </w:instrText>
      </w:r>
      <w:r w:rsidRPr="00E27203">
        <w:rPr>
          <w:rFonts w:ascii="Verdana" w:eastAsia="Times New Roman" w:hAnsi="Verdana" w:cs="Times New Roman"/>
          <w:vanish/>
          <w:color w:val="000000"/>
          <w:sz w:val="20"/>
          <w:szCs w:val="20"/>
          <w:lang w:eastAsia="id-ID"/>
        </w:rPr>
        <w:fldChar w:fldCharType="separate"/>
      </w:r>
      <w:r w:rsidRPr="00E27203">
        <w:rPr>
          <w:rFonts w:ascii="Verdana" w:eastAsia="Times New Roman" w:hAnsi="Verdana" w:cs="Times New Roman"/>
          <w:vanish/>
          <w:color w:val="003399"/>
          <w:sz w:val="20"/>
          <w:szCs w:val="20"/>
          <w:u w:val="single"/>
          <w:lang w:eastAsia="id-ID"/>
        </w:rPr>
        <w:t>Show more</w:t>
      </w:r>
      <w:r w:rsidRPr="00E27203">
        <w:rPr>
          <w:rFonts w:ascii="Verdana" w:eastAsia="Times New Roman" w:hAnsi="Verdana" w:cs="Times New Roman"/>
          <w:vanish/>
          <w:color w:val="000000"/>
          <w:sz w:val="20"/>
          <w:szCs w:val="20"/>
          <w:lang w:eastAsia="id-ID"/>
        </w:rPr>
        <w:fldChar w:fldCharType="end"/>
      </w:r>
      <w:r w:rsidRPr="00E27203">
        <w:rPr>
          <w:rFonts w:ascii="Verdana" w:eastAsia="Times New Roman" w:hAnsi="Verdana" w:cs="Times New Roman"/>
          <w:vanish/>
          <w:color w:val="000000"/>
          <w:sz w:val="20"/>
          <w:szCs w:val="20"/>
          <w:lang w:eastAsia="id-ID"/>
        </w:rPr>
        <w:t xml:space="preserve"> </w:t>
      </w:r>
    </w:p>
    <w:p w:rsidR="00E27203" w:rsidRPr="00E27203" w:rsidRDefault="00E27203" w:rsidP="00E27203">
      <w:pPr>
        <w:spacing w:after="0" w:line="240" w:lineRule="auto"/>
        <w:rPr>
          <w:rFonts w:ascii="Verdana" w:eastAsia="Times New Roman" w:hAnsi="Verdana" w:cs="Times New Roman"/>
          <w:vanish/>
          <w:color w:val="000000"/>
          <w:sz w:val="20"/>
          <w:szCs w:val="20"/>
          <w:lang w:eastAsia="id-ID"/>
        </w:rPr>
      </w:pPr>
      <w:hyperlink r:id="rId5" w:history="1">
        <w:r w:rsidRPr="00E27203">
          <w:rPr>
            <w:rFonts w:ascii="Verdana" w:eastAsia="Times New Roman" w:hAnsi="Verdana" w:cs="Times New Roman"/>
            <w:vanish/>
            <w:color w:val="003399"/>
            <w:sz w:val="20"/>
            <w:szCs w:val="20"/>
            <w:u w:val="single"/>
            <w:lang w:eastAsia="id-ID"/>
          </w:rPr>
          <w:t>Show less</w:t>
        </w:r>
      </w:hyperlink>
      <w:r w:rsidRPr="00E27203">
        <w:rPr>
          <w:rFonts w:ascii="Verdana" w:eastAsia="Times New Roman" w:hAnsi="Verdana" w:cs="Times New Roman"/>
          <w:vanish/>
          <w:color w:val="000000"/>
          <w:sz w:val="20"/>
          <w:szCs w:val="20"/>
          <w:lang w:eastAsia="id-ID"/>
        </w:rPr>
        <w:t xml:space="preserve"> </w:t>
      </w:r>
    </w:p>
    <w:p w:rsidR="00E27203" w:rsidRDefault="00E27203" w:rsidP="00E27203">
      <w:pPr>
        <w:jc w:val="both"/>
      </w:pPr>
      <w:r w:rsidRPr="00E27203">
        <w:rPr>
          <w:rFonts w:ascii="Verdana" w:eastAsia="Times New Roman" w:hAnsi="Verdana" w:cs="Times New Roman"/>
          <w:vanish/>
          <w:color w:val="000000"/>
          <w:sz w:val="20"/>
          <w:szCs w:val="20"/>
          <w:lang w:eastAsia="id-ID"/>
        </w:rPr>
        <w:pict/>
      </w:r>
    </w:p>
    <w:p w:rsidR="00D251A3" w:rsidRDefault="00D251A3" w:rsidP="00B56E6D">
      <w:pPr>
        <w:jc w:val="both"/>
      </w:pPr>
      <w:r>
        <w:tab/>
        <w:t xml:space="preserve"> </w:t>
      </w:r>
    </w:p>
    <w:p w:rsidR="00B56E6D" w:rsidRDefault="00B56E6D" w:rsidP="00B56E6D">
      <w:pPr>
        <w:jc w:val="both"/>
      </w:pPr>
      <w:r>
        <w:tab/>
      </w:r>
      <w:r>
        <w:tab/>
        <w:t xml:space="preserve"> </w:t>
      </w:r>
      <w:r>
        <w:tab/>
        <w:t xml:space="preserve"> </w:t>
      </w:r>
    </w:p>
    <w:sectPr w:rsidR="00B56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6D"/>
    <w:rsid w:val="0000229B"/>
    <w:rsid w:val="000407E1"/>
    <w:rsid w:val="00070C74"/>
    <w:rsid w:val="00071BE5"/>
    <w:rsid w:val="000A41DA"/>
    <w:rsid w:val="000B1833"/>
    <w:rsid w:val="000F6B3D"/>
    <w:rsid w:val="0011294B"/>
    <w:rsid w:val="00161219"/>
    <w:rsid w:val="0017210C"/>
    <w:rsid w:val="0017627D"/>
    <w:rsid w:val="00192338"/>
    <w:rsid w:val="001C0594"/>
    <w:rsid w:val="001C0987"/>
    <w:rsid w:val="001F3B19"/>
    <w:rsid w:val="001F76BE"/>
    <w:rsid w:val="00203860"/>
    <w:rsid w:val="00262E6D"/>
    <w:rsid w:val="0027612C"/>
    <w:rsid w:val="002A1848"/>
    <w:rsid w:val="002A3D7F"/>
    <w:rsid w:val="002E40B3"/>
    <w:rsid w:val="002E6982"/>
    <w:rsid w:val="0030094E"/>
    <w:rsid w:val="003031D5"/>
    <w:rsid w:val="00304740"/>
    <w:rsid w:val="00305400"/>
    <w:rsid w:val="00322FB6"/>
    <w:rsid w:val="003253A1"/>
    <w:rsid w:val="00352AEB"/>
    <w:rsid w:val="00371447"/>
    <w:rsid w:val="003A3DF0"/>
    <w:rsid w:val="003A45C3"/>
    <w:rsid w:val="003B0760"/>
    <w:rsid w:val="003C49AC"/>
    <w:rsid w:val="003D4A49"/>
    <w:rsid w:val="003D5A2D"/>
    <w:rsid w:val="003E66B2"/>
    <w:rsid w:val="003E726F"/>
    <w:rsid w:val="003E756B"/>
    <w:rsid w:val="00400F96"/>
    <w:rsid w:val="00430294"/>
    <w:rsid w:val="004550F9"/>
    <w:rsid w:val="00466D1E"/>
    <w:rsid w:val="0047295B"/>
    <w:rsid w:val="00481DD4"/>
    <w:rsid w:val="00495E82"/>
    <w:rsid w:val="004A1378"/>
    <w:rsid w:val="004B09DF"/>
    <w:rsid w:val="004C1CAD"/>
    <w:rsid w:val="004E4B49"/>
    <w:rsid w:val="004E4C8B"/>
    <w:rsid w:val="004E7AB9"/>
    <w:rsid w:val="00526320"/>
    <w:rsid w:val="00555059"/>
    <w:rsid w:val="005C4241"/>
    <w:rsid w:val="005C7488"/>
    <w:rsid w:val="005D1C02"/>
    <w:rsid w:val="005D1C93"/>
    <w:rsid w:val="0060602E"/>
    <w:rsid w:val="006661D3"/>
    <w:rsid w:val="006924C0"/>
    <w:rsid w:val="00694EA0"/>
    <w:rsid w:val="006C0A2D"/>
    <w:rsid w:val="006E3BEF"/>
    <w:rsid w:val="0071533D"/>
    <w:rsid w:val="00720286"/>
    <w:rsid w:val="00730A9D"/>
    <w:rsid w:val="00736610"/>
    <w:rsid w:val="007464B5"/>
    <w:rsid w:val="00756347"/>
    <w:rsid w:val="00757D02"/>
    <w:rsid w:val="00797E86"/>
    <w:rsid w:val="007B4BBB"/>
    <w:rsid w:val="008008A2"/>
    <w:rsid w:val="00816180"/>
    <w:rsid w:val="00817162"/>
    <w:rsid w:val="00825E67"/>
    <w:rsid w:val="00831702"/>
    <w:rsid w:val="00835204"/>
    <w:rsid w:val="00853063"/>
    <w:rsid w:val="00866A43"/>
    <w:rsid w:val="008734C9"/>
    <w:rsid w:val="00884D8B"/>
    <w:rsid w:val="008863B0"/>
    <w:rsid w:val="00890EAA"/>
    <w:rsid w:val="008A0608"/>
    <w:rsid w:val="008B5D44"/>
    <w:rsid w:val="008D2573"/>
    <w:rsid w:val="008D279A"/>
    <w:rsid w:val="008E3CD9"/>
    <w:rsid w:val="008E54F5"/>
    <w:rsid w:val="008F2420"/>
    <w:rsid w:val="00901ECA"/>
    <w:rsid w:val="00903E60"/>
    <w:rsid w:val="00924588"/>
    <w:rsid w:val="00934E19"/>
    <w:rsid w:val="009605B1"/>
    <w:rsid w:val="00961C83"/>
    <w:rsid w:val="00972DCB"/>
    <w:rsid w:val="00980A09"/>
    <w:rsid w:val="00981521"/>
    <w:rsid w:val="00982473"/>
    <w:rsid w:val="009B0FBF"/>
    <w:rsid w:val="009B2B4A"/>
    <w:rsid w:val="009B3B91"/>
    <w:rsid w:val="009B7E0D"/>
    <w:rsid w:val="009C1807"/>
    <w:rsid w:val="009C7552"/>
    <w:rsid w:val="009F0992"/>
    <w:rsid w:val="00A041B4"/>
    <w:rsid w:val="00A1433A"/>
    <w:rsid w:val="00A161BE"/>
    <w:rsid w:val="00A3213D"/>
    <w:rsid w:val="00A411CB"/>
    <w:rsid w:val="00A477D8"/>
    <w:rsid w:val="00A7309D"/>
    <w:rsid w:val="00A85070"/>
    <w:rsid w:val="00A97C6E"/>
    <w:rsid w:val="00AA05F4"/>
    <w:rsid w:val="00AC7D16"/>
    <w:rsid w:val="00AE657B"/>
    <w:rsid w:val="00AF1C2C"/>
    <w:rsid w:val="00B04B23"/>
    <w:rsid w:val="00B124F1"/>
    <w:rsid w:val="00B26A7C"/>
    <w:rsid w:val="00B314F5"/>
    <w:rsid w:val="00B34473"/>
    <w:rsid w:val="00B53B5E"/>
    <w:rsid w:val="00B56E6D"/>
    <w:rsid w:val="00B627CE"/>
    <w:rsid w:val="00B72FB8"/>
    <w:rsid w:val="00BA776E"/>
    <w:rsid w:val="00BD5FAC"/>
    <w:rsid w:val="00BE51C6"/>
    <w:rsid w:val="00C07E8F"/>
    <w:rsid w:val="00C262DA"/>
    <w:rsid w:val="00C54683"/>
    <w:rsid w:val="00C643B2"/>
    <w:rsid w:val="00C660E9"/>
    <w:rsid w:val="00C8403D"/>
    <w:rsid w:val="00C92F6E"/>
    <w:rsid w:val="00CD2125"/>
    <w:rsid w:val="00CF00F8"/>
    <w:rsid w:val="00D251A3"/>
    <w:rsid w:val="00DD77B9"/>
    <w:rsid w:val="00DE0DFD"/>
    <w:rsid w:val="00E14121"/>
    <w:rsid w:val="00E27203"/>
    <w:rsid w:val="00E3193C"/>
    <w:rsid w:val="00E76FBB"/>
    <w:rsid w:val="00E82089"/>
    <w:rsid w:val="00E867FD"/>
    <w:rsid w:val="00E87280"/>
    <w:rsid w:val="00E9128D"/>
    <w:rsid w:val="00EB606D"/>
    <w:rsid w:val="00ED6F14"/>
    <w:rsid w:val="00EF7BD0"/>
    <w:rsid w:val="00F02671"/>
    <w:rsid w:val="00F3675E"/>
    <w:rsid w:val="00F37837"/>
    <w:rsid w:val="00F51718"/>
    <w:rsid w:val="00F64F44"/>
    <w:rsid w:val="00F6580A"/>
    <w:rsid w:val="00F91A2E"/>
    <w:rsid w:val="00FB7D39"/>
    <w:rsid w:val="00FD1F8F"/>
    <w:rsid w:val="00FD7E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203"/>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203"/>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3524">
      <w:marLeft w:val="0"/>
      <w:marRight w:val="0"/>
      <w:marTop w:val="0"/>
      <w:marBottom w:val="0"/>
      <w:divBdr>
        <w:top w:val="none" w:sz="0" w:space="0" w:color="auto"/>
        <w:left w:val="none" w:sz="0" w:space="0" w:color="auto"/>
        <w:bottom w:val="none" w:sz="0" w:space="0" w:color="auto"/>
        <w:right w:val="none" w:sz="0" w:space="0" w:color="auto"/>
      </w:divBdr>
      <w:divsChild>
        <w:div w:id="1352295875">
          <w:marLeft w:val="375"/>
          <w:marRight w:val="0"/>
          <w:marTop w:val="120"/>
          <w:marBottom w:val="0"/>
          <w:divBdr>
            <w:top w:val="none" w:sz="0" w:space="0" w:color="auto"/>
            <w:left w:val="none" w:sz="0" w:space="0" w:color="auto"/>
            <w:bottom w:val="none" w:sz="0" w:space="0" w:color="auto"/>
            <w:right w:val="none" w:sz="0" w:space="0" w:color="auto"/>
          </w:divBdr>
          <w:divsChild>
            <w:div w:id="1146510631">
              <w:marLeft w:val="0"/>
              <w:marRight w:val="0"/>
              <w:marTop w:val="0"/>
              <w:marBottom w:val="0"/>
              <w:divBdr>
                <w:top w:val="none" w:sz="0" w:space="0" w:color="auto"/>
                <w:left w:val="none" w:sz="0" w:space="0" w:color="auto"/>
                <w:bottom w:val="none" w:sz="0" w:space="0" w:color="auto"/>
                <w:right w:val="none" w:sz="0" w:space="0" w:color="auto"/>
              </w:divBdr>
              <w:divsChild>
                <w:div w:id="776294711">
                  <w:marLeft w:val="0"/>
                  <w:marRight w:val="0"/>
                  <w:marTop w:val="0"/>
                  <w:marBottom w:val="0"/>
                  <w:divBdr>
                    <w:top w:val="none" w:sz="0" w:space="0" w:color="auto"/>
                    <w:left w:val="none" w:sz="0" w:space="0" w:color="auto"/>
                    <w:bottom w:val="none" w:sz="0" w:space="0" w:color="auto"/>
                    <w:right w:val="none" w:sz="0" w:space="0" w:color="auto"/>
                  </w:divBdr>
                  <w:divsChild>
                    <w:div w:id="12680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8724">
              <w:marLeft w:val="0"/>
              <w:marRight w:val="0"/>
              <w:marTop w:val="0"/>
              <w:marBottom w:val="0"/>
              <w:divBdr>
                <w:top w:val="none" w:sz="0" w:space="0" w:color="auto"/>
                <w:left w:val="none" w:sz="0" w:space="0" w:color="auto"/>
                <w:bottom w:val="none" w:sz="0" w:space="0" w:color="auto"/>
                <w:right w:val="none" w:sz="0" w:space="0" w:color="auto"/>
              </w:divBdr>
              <w:divsChild>
                <w:div w:id="1342664758">
                  <w:marLeft w:val="0"/>
                  <w:marRight w:val="0"/>
                  <w:marTop w:val="0"/>
                  <w:marBottom w:val="0"/>
                  <w:divBdr>
                    <w:top w:val="none" w:sz="0" w:space="0" w:color="auto"/>
                    <w:left w:val="none" w:sz="0" w:space="0" w:color="auto"/>
                    <w:bottom w:val="none" w:sz="0" w:space="0" w:color="auto"/>
                    <w:right w:val="none" w:sz="0" w:space="0" w:color="auto"/>
                  </w:divBdr>
                </w:div>
              </w:divsChild>
            </w:div>
            <w:div w:id="12286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The-Trusted-Advisor-David-Maister/dp/0743212347/ref=sr_1_1?ie=UTF8&amp;qid=1362092891&amp;sr=8-1&amp;keywords=trusted+advi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929</Words>
  <Characters>5759</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Handoko Wignjowargo</cp:lastModifiedBy>
  <cp:revision>9</cp:revision>
  <dcterms:created xsi:type="dcterms:W3CDTF">2013-02-28T22:37:00Z</dcterms:created>
  <dcterms:modified xsi:type="dcterms:W3CDTF">2013-03-01T00:24:00Z</dcterms:modified>
</cp:coreProperties>
</file>